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ED" w:rsidRDefault="002A2FED" w:rsidP="002A2FED">
      <w:pPr>
        <w:spacing w:after="0"/>
        <w:jc w:val="center"/>
        <w:rPr>
          <w:b/>
          <w:sz w:val="32"/>
        </w:rPr>
      </w:pPr>
      <w:bookmarkStart w:id="0" w:name="_GoBack"/>
      <w:bookmarkEnd w:id="0"/>
    </w:p>
    <w:p w:rsidR="00CE614A" w:rsidRDefault="00CE614A" w:rsidP="002A2FED">
      <w:pPr>
        <w:spacing w:after="0"/>
        <w:jc w:val="center"/>
        <w:rPr>
          <w:b/>
          <w:sz w:val="32"/>
        </w:rPr>
      </w:pPr>
    </w:p>
    <w:p w:rsidR="002A2FED" w:rsidRDefault="00F66F4E" w:rsidP="002A2FED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="002A2FED" w:rsidRPr="002A2FED" w:rsidRDefault="002A2FED" w:rsidP="002A2FED">
      <w:pPr>
        <w:spacing w:after="0"/>
        <w:jc w:val="center"/>
        <w:rPr>
          <w:b/>
          <w:sz w:val="32"/>
        </w:rPr>
      </w:pPr>
    </w:p>
    <w:p w:rsidR="002A2FED" w:rsidRPr="002A2FED" w:rsidRDefault="00F376AB" w:rsidP="002A2FED">
      <w:pPr>
        <w:pStyle w:val="text"/>
        <w:widowControl/>
        <w:spacing w:before="0" w:line="240" w:lineRule="auto"/>
        <w:rPr>
          <w:rFonts w:asciiTheme="minorHAnsi" w:hAnsiTheme="minorHAnsi" w:cs="Tahoma"/>
          <w:sz w:val="22"/>
          <w:szCs w:val="22"/>
        </w:rPr>
      </w:pPr>
      <w:r w:rsidRPr="002A2FED">
        <w:rPr>
          <w:rFonts w:asciiTheme="minorHAnsi" w:hAnsiTheme="minorHAnsi" w:cs="Tahoma"/>
          <w:sz w:val="22"/>
          <w:szCs w:val="22"/>
        </w:rPr>
        <w:t xml:space="preserve">Já, níže podepsaný statutární orgán </w:t>
      </w:r>
      <w:r w:rsidR="002A2FED">
        <w:rPr>
          <w:rFonts w:asciiTheme="minorHAnsi" w:hAnsiTheme="minorHAnsi" w:cs="Tahoma"/>
          <w:sz w:val="22"/>
          <w:szCs w:val="22"/>
        </w:rPr>
        <w:t xml:space="preserve">dodavatele </w:t>
      </w:r>
      <w:r w:rsidRPr="002A2FED">
        <w:rPr>
          <w:rFonts w:asciiTheme="minorHAnsi" w:hAnsiTheme="minorHAnsi" w:cs="Tahoma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 </w:t>
      </w:r>
      <w:r w:rsidRPr="002A2FED">
        <w:rPr>
          <w:rFonts w:asciiTheme="minorHAnsi" w:hAnsiTheme="minorHAnsi" w:cs="Tahoma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asciiTheme="minorHAnsi" w:hAnsiTheme="minorHAnsi" w:cs="Tahoma"/>
          <w:sz w:val="22"/>
          <w:szCs w:val="22"/>
        </w:rPr>
        <w:t>, účastníka zadávacího řízení vztahujícího se k</w:t>
      </w:r>
      <w:r w:rsidR="00CE614A">
        <w:rPr>
          <w:rFonts w:asciiTheme="minorHAnsi" w:hAnsiTheme="minorHAnsi" w:cs="Tahoma"/>
          <w:sz w:val="22"/>
          <w:szCs w:val="22"/>
        </w:rPr>
        <w:t xml:space="preserve"> veřejné </w:t>
      </w:r>
      <w:r w:rsidRPr="002A2FED">
        <w:rPr>
          <w:rFonts w:asciiTheme="minorHAnsi" w:hAnsiTheme="minorHAnsi" w:cs="Tahoma"/>
          <w:sz w:val="22"/>
          <w:szCs w:val="22"/>
        </w:rPr>
        <w:t xml:space="preserve">zakázce </w:t>
      </w:r>
      <w:r w:rsidR="00CE614A">
        <w:rPr>
          <w:rFonts w:asciiTheme="minorHAnsi" w:hAnsiTheme="minorHAnsi" w:cs="Tahoma"/>
          <w:sz w:val="22"/>
          <w:szCs w:val="22"/>
        </w:rPr>
        <w:t xml:space="preserve">malého rozsahu </w:t>
      </w:r>
      <w:r w:rsidRPr="002A2FED">
        <w:rPr>
          <w:rFonts w:asciiTheme="minorHAnsi" w:hAnsiTheme="minorHAnsi" w:cs="Tahoma"/>
          <w:sz w:val="22"/>
          <w:szCs w:val="22"/>
        </w:rPr>
        <w:t xml:space="preserve">na </w:t>
      </w:r>
      <w:r w:rsidR="00CE614A">
        <w:rPr>
          <w:rFonts w:asciiTheme="minorHAnsi" w:hAnsiTheme="minorHAnsi" w:cs="Tahoma"/>
          <w:sz w:val="22"/>
          <w:szCs w:val="22"/>
        </w:rPr>
        <w:t>stavební práce</w:t>
      </w:r>
      <w:r w:rsidRPr="002A2FED">
        <w:rPr>
          <w:rFonts w:asciiTheme="minorHAnsi" w:hAnsiTheme="minorHAnsi" w:cs="Tahoma"/>
          <w:sz w:val="22"/>
          <w:szCs w:val="22"/>
        </w:rPr>
        <w:t xml:space="preserve"> označenou jako </w:t>
      </w:r>
      <w:r w:rsidRPr="000C3BAA">
        <w:rPr>
          <w:rFonts w:asciiTheme="minorHAnsi" w:hAnsiTheme="minorHAnsi" w:cs="Tahoma"/>
          <w:sz w:val="22"/>
          <w:szCs w:val="22"/>
        </w:rPr>
        <w:t>„</w:t>
      </w:r>
      <w:r w:rsidR="00CE614A" w:rsidRPr="00CE614A">
        <w:rPr>
          <w:rFonts w:asciiTheme="minorHAnsi" w:hAnsiTheme="minorHAnsi" w:cs="Tahoma"/>
          <w:b/>
          <w:sz w:val="22"/>
          <w:szCs w:val="22"/>
        </w:rPr>
        <w:t>Stavební úpravy a nástavba Mateřské školy Tovéř</w:t>
      </w:r>
      <w:r w:rsidRPr="000C3BAA">
        <w:rPr>
          <w:rFonts w:asciiTheme="minorHAnsi" w:hAnsiTheme="minorHAnsi" w:cs="Tahoma"/>
          <w:sz w:val="22"/>
          <w:szCs w:val="22"/>
        </w:rPr>
        <w:t>“</w:t>
      </w:r>
      <w:r w:rsidRPr="002A2FED">
        <w:rPr>
          <w:rFonts w:asciiTheme="minorHAnsi" w:hAnsiTheme="minorHAnsi" w:cs="Tahoma"/>
          <w:sz w:val="22"/>
          <w:szCs w:val="22"/>
        </w:rPr>
        <w:t xml:space="preserve">, prokazuji splnění základní způsobilosti dle </w:t>
      </w:r>
      <w:r w:rsidR="002A2FED" w:rsidRPr="002A2FED">
        <w:rPr>
          <w:rFonts w:asciiTheme="minorHAnsi" w:hAnsiTheme="minorHAnsi" w:cs="Tahoma"/>
          <w:sz w:val="22"/>
          <w:szCs w:val="22"/>
        </w:rPr>
        <w:t xml:space="preserve">bodu </w:t>
      </w:r>
      <w:r w:rsidR="00CE614A">
        <w:rPr>
          <w:rFonts w:asciiTheme="minorHAnsi" w:hAnsiTheme="minorHAnsi" w:cs="Tahoma"/>
          <w:sz w:val="22"/>
          <w:szCs w:val="22"/>
        </w:rPr>
        <w:t>6</w:t>
      </w:r>
      <w:r w:rsidR="002A2FED" w:rsidRPr="002A2FED">
        <w:rPr>
          <w:rFonts w:asciiTheme="minorHAnsi" w:hAnsiTheme="minorHAnsi" w:cs="Tahoma"/>
          <w:sz w:val="22"/>
          <w:szCs w:val="22"/>
        </w:rPr>
        <w:t xml:space="preserve">.1 zadávací dokumentace </w:t>
      </w:r>
      <w:r w:rsidRPr="002A2FED">
        <w:rPr>
          <w:rFonts w:asciiTheme="minorHAnsi" w:hAnsiTheme="minorHAnsi" w:cs="Tahoma"/>
          <w:sz w:val="22"/>
          <w:szCs w:val="22"/>
        </w:rPr>
        <w:t>tímto způsobem:</w:t>
      </w:r>
    </w:p>
    <w:p w:rsidR="00F66F4E" w:rsidRPr="00F376AB" w:rsidRDefault="00F66F4E" w:rsidP="002A2FED">
      <w:pPr>
        <w:spacing w:before="240" w:after="120"/>
      </w:pPr>
      <w:r w:rsidRPr="00F376AB">
        <w:t>Čestně prohlašuji, že:</w:t>
      </w:r>
    </w:p>
    <w:p w:rsidR="00F66F4E" w:rsidRPr="00F376AB" w:rsidRDefault="002A2FED" w:rsidP="00F66F4E">
      <w:pPr>
        <w:pStyle w:val="Normlnweb"/>
        <w:numPr>
          <w:ilvl w:val="0"/>
          <w:numId w:val="1"/>
        </w:numPr>
        <w:spacing w:before="0" w:beforeAutospacing="0" w:after="60" w:afterAutospacing="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="00F66F4E" w:rsidRPr="00F376AB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="00F66F4E" w:rsidRPr="00F376AB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="00F66F4E" w:rsidRPr="00F376AB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="00F66F4E" w:rsidRPr="00F376AB" w:rsidRDefault="00F66F4E" w:rsidP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="00F376AB" w:rsidRPr="00F376AB" w:rsidRDefault="00F66F4E" w:rsidP="00F376AB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="00F376AB" w:rsidRP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="00F376AB" w:rsidRP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="00F376AB" w:rsidRP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="00F376AB" w:rsidRP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="00F376AB" w:rsidRP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="00F376AB" w:rsidRP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="00F376AB" w:rsidRP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="00F376AB" w:rsidRP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="00F376AB" w:rsidRP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="00F376AB" w:rsidRP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 xml:space="preserve">ch družstvech a některých </w:t>
      </w:r>
      <w:r w:rsidRPr="00F376AB">
        <w:rPr>
          <w:rFonts w:asciiTheme="minorHAnsi" w:hAnsiTheme="minorHAnsi"/>
          <w:sz w:val="22"/>
          <w:szCs w:val="22"/>
        </w:rPr>
        <w:lastRenderedPageBreak/>
        <w:t>opatřeních s</w:t>
      </w:r>
      <w:r w:rsidR="00F376AB" w:rsidRP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="00F376AB" w:rsidRP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="00F376AB" w:rsidRP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="00F376AB" w:rsidRP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daních</w:t>
      </w:r>
      <w:r w:rsidR="00F376AB" w:rsidRP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="00F376AB" w:rsidRP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="00F376AB" w:rsidRP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="00F376AB" w:rsidRP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="00F376AB" w:rsidRP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="00F376AB" w:rsidRP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="00F376AB" w:rsidRP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="002A2FED" w:rsidRPr="002A2FED" w:rsidRDefault="002A2FED" w:rsidP="002A2FED">
      <w:pPr>
        <w:pStyle w:val="Nadpis4"/>
        <w:rPr>
          <w:rFonts w:asciiTheme="minorHAnsi" w:hAnsiTheme="minorHAnsi" w:cs="Tahoma"/>
          <w:b w:val="0"/>
          <w:sz w:val="22"/>
          <w:szCs w:val="22"/>
        </w:rPr>
      </w:pPr>
      <w:r w:rsidRPr="002A2FED">
        <w:rPr>
          <w:rFonts w:asciiTheme="minorHAnsi" w:hAnsiTheme="minorHAnsi" w:cs="Tahoma"/>
          <w:b w:val="0"/>
          <w:sz w:val="22"/>
          <w:szCs w:val="22"/>
        </w:rPr>
        <w:t xml:space="preserve">V 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[vyplní </w:t>
      </w:r>
      <w:r>
        <w:rPr>
          <w:rFonts w:asciiTheme="minorHAnsi" w:hAnsiTheme="minorHAnsi" w:cs="Tahoma"/>
          <w:sz w:val="22"/>
          <w:szCs w:val="22"/>
          <w:highlight w:val="yellow"/>
        </w:rPr>
        <w:t>účastník zadávacího řízení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>]</w:t>
      </w:r>
      <w:r w:rsidRPr="002A2FED">
        <w:rPr>
          <w:rFonts w:asciiTheme="minorHAnsi" w:hAnsiTheme="minorHAnsi" w:cs="Tahoma"/>
          <w:sz w:val="22"/>
          <w:szCs w:val="22"/>
        </w:rPr>
        <w:t xml:space="preserve"> </w:t>
      </w:r>
      <w:r w:rsidRPr="002A2FED">
        <w:rPr>
          <w:rFonts w:asciiTheme="minorHAnsi" w:hAnsiTheme="minorHAnsi" w:cs="Tahoma"/>
          <w:b w:val="0"/>
          <w:sz w:val="22"/>
          <w:szCs w:val="22"/>
        </w:rPr>
        <w:t xml:space="preserve">dne 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 xml:space="preserve">[vyplní </w:t>
      </w:r>
      <w:r>
        <w:rPr>
          <w:rFonts w:asciiTheme="minorHAnsi" w:hAnsiTheme="minorHAnsi" w:cs="Tahoma"/>
          <w:sz w:val="22"/>
          <w:szCs w:val="22"/>
          <w:highlight w:val="yellow"/>
        </w:rPr>
        <w:t>účastník zadávacího řízení</w:t>
      </w:r>
      <w:r w:rsidRPr="002A2FED">
        <w:rPr>
          <w:rFonts w:asciiTheme="minorHAnsi" w:hAnsiTheme="minorHAnsi" w:cs="Tahoma"/>
          <w:sz w:val="22"/>
          <w:szCs w:val="22"/>
          <w:highlight w:val="yellow"/>
        </w:rPr>
        <w:t>]</w:t>
      </w:r>
    </w:p>
    <w:p w:rsidR="002A2FED" w:rsidRPr="002A2FED" w:rsidRDefault="002A2FED" w:rsidP="002A2FED">
      <w:pPr>
        <w:rPr>
          <w:rFonts w:cs="Tahoma"/>
        </w:rPr>
      </w:pPr>
    </w:p>
    <w:p w:rsidR="002A2FED" w:rsidRPr="002A2FED" w:rsidRDefault="002A2FED" w:rsidP="002A2FED">
      <w:pPr>
        <w:rPr>
          <w:rFonts w:cs="Tahoma"/>
        </w:rPr>
      </w:pPr>
    </w:p>
    <w:p w:rsidR="002A2FED" w:rsidRPr="002A2FED" w:rsidRDefault="002A2FED" w:rsidP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="002A2FED" w:rsidRPr="002A2FED" w:rsidRDefault="002A2FED" w:rsidP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="002A2FED" w:rsidRPr="002A2FED" w:rsidRDefault="002A2FED" w:rsidP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RDefault="002A2FED" w:rsidP="00F376AB">
      <w:pPr>
        <w:pStyle w:val="Normlnweb"/>
        <w:spacing w:after="60" w:line="312" w:lineRule="atLeast"/>
        <w:ind w:left="720"/>
        <w:jc w:val="both"/>
        <w:textAlignment w:val="center"/>
      </w:pPr>
    </w:p>
    <w:sectPr w:rsidR="002A2FED" w:rsidSect="002A2FE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ED" w:rsidRDefault="00B450ED" w:rsidP="002A2FED">
      <w:pPr>
        <w:spacing w:after="0" w:line="240" w:lineRule="auto"/>
      </w:pPr>
      <w:r>
        <w:separator/>
      </w:r>
    </w:p>
  </w:endnote>
  <w:endnote w:type="continuationSeparator" w:id="0">
    <w:p w:rsidR="00B450ED" w:rsidRDefault="00B450ED" w:rsidP="002A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ED" w:rsidRDefault="00B450ED" w:rsidP="002A2FED">
      <w:pPr>
        <w:spacing w:after="0" w:line="240" w:lineRule="auto"/>
      </w:pPr>
      <w:r>
        <w:separator/>
      </w:r>
    </w:p>
  </w:footnote>
  <w:footnote w:type="continuationSeparator" w:id="0">
    <w:p w:rsidR="00B450ED" w:rsidRDefault="00B450ED" w:rsidP="002A2FED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4A" w:rsidRDefault="00CE614A" w:rsidP="00CE61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3BC139F" wp14:editId="1149B3ED">
          <wp:simplePos x="0" y="0"/>
          <wp:positionH relativeFrom="column">
            <wp:posOffset>4445</wp:posOffset>
          </wp:positionH>
          <wp:positionV relativeFrom="paragraph">
            <wp:posOffset>-325755</wp:posOffset>
          </wp:positionV>
          <wp:extent cx="5760085" cy="949325"/>
          <wp:effectExtent l="0" t="0" r="0" b="3175"/>
          <wp:wrapNone/>
          <wp:docPr id="1" name="Obrázek 1" descr="C:\Users\Landa\AppData\Local\Microsoft\Windows\Temporary Internet FilesContent.Word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Landa\AppData\Local\Microsoft\Windows\Temporary Internet FilesContent.Word\IROP_CZ_RO_B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14A" w:rsidRPr="00371F95" w:rsidRDefault="00CE614A" w:rsidP="00CE614A">
    <w:pPr>
      <w:pStyle w:val="Zhlav"/>
    </w:pPr>
  </w:p>
  <w:p w:rsidR="002A2FED" w:rsidRPr="00CE614A" w:rsidRDefault="002A2FED" w:rsidP="00CE61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0C3BAA"/>
    <w:rsid w:val="000D20E9"/>
    <w:rsid w:val="001A57F0"/>
    <w:rsid w:val="001B3991"/>
    <w:rsid w:val="001E3534"/>
    <w:rsid w:val="002277FD"/>
    <w:rsid w:val="00290CCF"/>
    <w:rsid w:val="002A2FED"/>
    <w:rsid w:val="00334B8F"/>
    <w:rsid w:val="00677B7E"/>
    <w:rsid w:val="006B0804"/>
    <w:rsid w:val="00841C75"/>
    <w:rsid w:val="00AD77FF"/>
    <w:rsid w:val="00B450ED"/>
    <w:rsid w:val="00CE614A"/>
    <w:rsid w:val="00DD6045"/>
    <w:rsid w:val="00EC3EB2"/>
    <w:rsid w:val="00F376AB"/>
    <w:rsid w:val="00F66F4E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customStyle="1" w:styleId="text">
    <w:name w:val="text"/>
    <w:rsid w:val="00F376A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customStyle="1" w:styleId="Nadpis4Char">
    <w:name w:val="Nadpis 4 Char"/>
    <w:basedOn w:val="Standardnpsmoodstavce"/>
    <w:link w:val="Nadpis4"/>
    <w:semiHidden/>
    <w:rsid w:val="002A2FED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customStyle="1" w:styleId="text">
    <w:name w:val="text"/>
    <w:rsid w:val="00F376A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customStyle="1" w:styleId="Nadpis4Char">
    <w:name w:val="Nadpis 4 Char"/>
    <w:basedOn w:val="Standardnpsmoodstavce"/>
    <w:link w:val="Nadpis4"/>
    <w:semiHidden/>
    <w:rsid w:val="002A2FED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5D22-E303-4B16-91F3-514BE172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Antonín Hajdušek</dc:creator>
  <cp:lastModifiedBy>Antonín Hajdušek</cp:lastModifiedBy>
  <cp:revision>4</cp:revision>
  <dcterms:created xsi:type="dcterms:W3CDTF">2017-11-28T12:33:00Z</dcterms:created>
  <dcterms:modified xsi:type="dcterms:W3CDTF">2017-11-28T13:26:00Z</dcterms:modified>
</cp:coreProperties>
</file>